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ict>
      <v:group style="position:absolute;margin-left:49.500pt;margin-top:1.500pt;width:512.500pt;height:40.500pt;mso-position-horizontal-relative:page;mso-position-vertical-relative:page;z-index:-10" coordorigin="990,30" coordsize="10250,810">
        <v:shape style="position:absolute;left:990;top:30;width:10250;height:810" coordorigin="990,30" coordsize="10250,810" path="m1000,840l1000,840,1000,840,1000,840,1000,840,1000,840,1000,840,1001,840,1002,840,1003,840,1004,840,1006,840,1008,840,1010,840,1013,840,1016,840,1020,840,1024,840,1029,840,1035,840,1041,840,1048,840,1056,840,1064,840,1073,840,1084,840,1094,840,1106,840,1119,840,1133,840,1148,840,1164,840,1181,840,1199,840,1218,840,1238,840,1260,840,1283,840,1307,840,1333,840,1360,840,1388,840,1418,840,1450,840,1483,840,1517,840,1553,840,1591,840,1630,840,1672,840,1714,840,1759,840,1806,840,1854,840,1904,840,1956,840,2010,840,2067,840,2125,840,2185,840,2248,840,2312,840,2379,840,2448,840,2519,840,2592,840,2668,840,2746,840,2827,840,2910,840,2996,840,3084,840,3174,840,3268,840,3363,840,3462,840,3563,840,3667,840,3774,840,3883,840,3995,840,4111,840,4229,840,4350,840,4474,840,4601,840,4731,840,4865,840,5001,840,5141,840,5283,840,5429,840,5579,840,5731,840,5887,840,6047,840,6209,840,6376,840,6545,840,6719,840,6896,840,7076,840,7260,840,7448,840,7640,840,7835,840,8034,840,8237,840,8444,840,8654,840,8869,840,9087,840,9310,840,9537,840,9767,840,10002,840,10241,840,10484,840,10732,840,10984,840,11240,840,11240,840,11240,840,11240,839,11240,839,11240,839,11240,839,11240,839,11240,839,11240,839,11240,839,11240,839,11240,839,11240,839,11240,838,11240,838,11240,838,11240,838,11240,837,11240,837,11240,836,11240,836,11240,835,11240,834,11240,834,11240,833,11240,832,11240,831,11240,830,11240,829,11240,828,11240,827,11240,825,11240,824,11240,822,11240,821,11240,819,11240,817,11240,815,11240,813,11240,811,11240,809,11240,807,11240,804,11240,802,11240,799,11240,796,11240,793,11240,790,11240,787,11240,784,11240,780,11240,777,11240,773,11240,769,11240,765,11240,761,11240,756,11240,752,11240,747,11240,742,11240,737,11240,732,11240,726,11240,721,11240,715,11240,709,11240,703,11240,697,11240,690,11240,684,11240,677,11240,670,11240,662,11240,655,11240,647,11240,639,11240,631,11240,623,11240,614,11240,605,11240,596,11240,587,11240,578,11240,568,11240,558,11240,548,11240,538,11240,527,11240,516,11240,505,11240,493,11240,482,11240,470,11240,458,11240,445,11240,432,11240,419,11240,406,11240,393,11240,379,11240,365,11240,350,11240,336,11240,321,11240,305,11240,290,11240,274,11240,258,11240,241,11240,225,11240,208,11240,190,11240,173,11240,155,11240,136,11240,117,11240,98,11240,79,11240,60,11240,40,11240,40,11239,40,11239,40,11239,40,11239,40,11239,40,11238,40,11237,40,11236,40,11235,40,11233,40,11231,40,11229,40,11226,40,11223,40,11219,40,11215,40,11210,40,11204,40,11198,40,11191,40,11183,40,11175,40,11166,40,11156,40,11145,40,11133,40,11120,40,11106,40,11091,40,11075,40,11058,40,11040,40,11021,40,11001,40,10979,40,10956,40,10932,40,10906,40,10879,40,10851,40,10821,40,10789,40,10756,40,10722,40,10686,40,10648,40,10609,40,10567,40,10525,40,10480,40,10433,40,10385,40,10335,40,10283,40,10229,40,10172,40,10114,40,10054,40,9991,40,9927,40,9860,40,9791,40,9720,40,9647,40,9571,40,9493,40,9412,40,9329,40,9243,40,9155,40,9065,40,8971,40,8876,40,8777,40,8676,40,8572,40,8465,40,8356,40,8244,40,8128,40,8010,40,7889,40,7765,40,7638,40,7508,40,7374,40,7238,40,7098,40,6956,40,6810,40,6660,40,6508,40,6352,40,6192,40,6030,40,5863,40,5694,40,5520,40,5343,40,5163,40,4979,40,4791,40,4599,40,4404,40,4205,40,4002,40,3795,40,3585,40,3370,40,3152,40,2929,40,2702,40,2472,40,2237,40,1998,40,1755,40,1507,40,1255,40,1000,40,1000,40,1000,40,1000,40,1000,40,1000,40,1000,40,1000,40,1000,40,1000,40,1000,40,1000,40,1000,40,1000,40,1000,41,1000,41,1000,41,1000,41,1000,42,1000,42,1000,43,1000,43,1000,44,1000,45,1000,45,1000,46,1000,47,1000,48,1000,49,1000,50,1000,51,1000,52,1000,54,1000,55,1000,57,1000,58,1000,60,1000,62,1000,64,1000,66,1000,68,1000,70,1000,72,1000,75,1000,77,1000,80,1000,83,1000,86,1000,89,1000,92,1000,95,1000,99,1000,102,1000,106,1000,110,1000,114,1000,118,1000,123,1000,127,1000,132,1000,137,1000,142,1000,147,1000,153,1000,158,1000,164,1000,170,1000,176,1000,182,1000,189,1000,195,1000,202,1000,209,1000,217,1000,224,1000,232,1000,240,1000,248,1000,256,1000,265,1000,274,1000,283,1000,292,1000,301,1000,311,1000,321,1000,331,1000,341,1000,352,1000,363,1000,374,1000,386,1000,397,1000,409,1000,421,1000,434,1000,447,1000,460,1000,473,1000,486,1000,500,1000,514,1000,529,1000,543,1000,558,1000,574,1000,589,1000,605,1000,621,1000,638,1000,654,1000,671,1000,689,1000,706,1000,724,1000,743,1000,762,1000,781,1000,800,1000,820,1000,840e x" fillcolor="#1d3e79" stroke="f">
          <v:path arrowok="t"/>
        </v:shape>
      </v:group>
    </w:pict>
    <w:p>
      <w:pPr>
        <w:spacing w:before="0" w:after="0" w:line="256" w:lineRule="exact"/>
        <w:ind w:left="0" w:right="0"/>
      </w:pPr>
    </w:p>
    <w:p>
      <w:pPr>
        <w:sectPr>
          <w:pgSz w:w="12240" w:h="15840"/>
          <w:pgMar w:header="0" w:footer="0" w:top="0" w:bottom="0" w:left="0" w:right="0"/>
        </w:sectPr>
      </w:pPr>
    </w:p>
    <w:p>
      <w:pPr>
        <w:spacing w:before="0" w:after="0" w:line="246" w:lineRule="auto"/>
        <w:ind w:left="1300" w:right="0" w:firstLine="0"/>
      </w:pPr>
      <w:r>
        <w:rPr>
          <w:rFonts w:ascii="Arial" w:hAnsi="Arial" w:cs="Arial" w:eastAsia="Arial"/>
          <w:b/>
          <w:color w:val="fefefe"/>
          <w:sz w:val="32"/>
          <w:szCs w:val="32"/>
        </w:rPr>
        <w:t>REALTEST.ORG</w:t>
      </w:r>
      <w:r>
        <w:rPr>
          <w:rFonts w:ascii="Arial" w:hAnsi="Arial" w:cs="Arial" w:eastAsia="Arial"/>
          <w:sz w:val="32"/>
          <w:szCs w:val="32"/>
          <w:b/>
        </w:rPr>
        <w:t> </w:t>
      </w:r>
      <w:r>
        <w:rPr>
          <w:rFonts w:ascii="Arial" w:hAnsi="Arial" w:cs="Arial" w:eastAsia="Arial"/>
          <w:b/>
          <w:color w:val="fefefe"/>
          <w:sz w:val="32"/>
          <w:szCs w:val="32"/>
        </w:rPr>
        <w:t>BENCHMARK</w:t>
      </w:r>
      <w:r>
        <w:rPr>
          <w:rFonts w:ascii="Arial" w:hAnsi="Arial" w:cs="Arial" w:eastAsia="Arial"/>
          <w:sz w:val="32"/>
          <w:szCs w:val="32"/>
          <w:b/>
        </w:rPr>
        <w:t> </w:t>
      </w:r>
      <w:r>
        <w:rPr>
          <w:rFonts w:ascii="Arial" w:hAnsi="Arial" w:cs="Arial" w:eastAsia="Arial"/>
          <w:b/>
          <w:color w:val="fefefe"/>
          <w:sz w:val="32"/>
          <w:szCs w:val="32"/>
        </w:rPr>
        <w:t>SPECIFICATION</w:t>
      </w:r>
      <w:r>
        <w:rPr>
          <w:rFonts w:ascii="Arial" w:hAnsi="Arial" w:cs="Arial" w:eastAsia="Arial"/>
          <w:sz w:val="32"/>
          <w:szCs w:val="32"/>
          <w:b/>
          <w:spacing w:val="-3"/>
        </w:rPr>
        <w:t> </w:t>
      </w:r>
      <w:r>
        <w:rPr>
          <w:rFonts w:ascii="Arial" w:hAnsi="Arial" w:cs="Arial" w:eastAsia="Arial"/>
          <w:b/>
          <w:color w:val="fefefe"/>
          <w:sz w:val="32"/>
          <w:szCs w:val="32"/>
        </w:rPr>
        <w:t>V3.0</w:t>
      </w:r>
    </w:p>
    <w:p>
      <w:pPr>
        <w:spacing w:before="0" w:after="0" w:line="200" w:lineRule="exact"/>
        <w:ind w:left="0" w:right="0"/>
      </w:pPr>
    </w:p>
    <w:p>
      <w:pPr>
        <w:spacing w:before="0" w:after="0" w:line="200" w:lineRule="exact"/>
        <w:ind w:left="0" w:right="0"/>
      </w:pPr>
    </w:p>
    <w:p>
      <w:pPr>
        <w:spacing w:before="0" w:after="0" w:line="278" w:lineRule="exact"/>
        <w:ind w:left="0" w:right="0"/>
      </w:pPr>
    </w:p>
    <w:p>
      <w:pPr>
        <w:spacing w:before="0" w:after="0" w:line="246" w:lineRule="auto"/>
        <w:ind w:left="1000" w:right="0" w:firstLine="0"/>
      </w:pPr>
      <w:r>
        <w:rPr>
          <w:rFonts w:ascii="Arial" w:hAnsi="Arial" w:cs="Arial" w:eastAsia="Arial"/>
          <w:b/>
          <w:color w:val="000000"/>
          <w:sz w:val="24"/>
          <w:szCs w:val="24"/>
        </w:rPr>
        <w:t>SECTION</w:t>
      </w:r>
      <w:r>
        <w:rPr>
          <w:rFonts w:ascii="Arial" w:hAnsi="Arial" w:cs="Arial" w:eastAsia="Arial"/>
          <w:sz w:val="24"/>
          <w:szCs w:val="24"/>
          <w:b/>
        </w:rPr>
        <w:t> </w:t>
      </w:r>
      <w:r>
        <w:rPr>
          <w:rFonts w:ascii="Arial" w:hAnsi="Arial" w:cs="Arial" w:eastAsia="Arial"/>
          <w:b/>
          <w:color w:val="000000"/>
          <w:sz w:val="24"/>
          <w:szCs w:val="24"/>
        </w:rPr>
        <w:t>1:</w:t>
      </w:r>
      <w:r>
        <w:rPr>
          <w:rFonts w:ascii="Arial" w:hAnsi="Arial" w:cs="Arial" w:eastAsia="Arial"/>
          <w:sz w:val="24"/>
          <w:szCs w:val="24"/>
          <w:b/>
        </w:rPr>
        <w:t> </w:t>
      </w:r>
      <w:r>
        <w:rPr>
          <w:rFonts w:ascii="Arial" w:hAnsi="Arial" w:cs="Arial" w:eastAsia="Arial"/>
          <w:b/>
          <w:color w:val="000000"/>
          <w:sz w:val="24"/>
          <w:szCs w:val="24"/>
        </w:rPr>
        <w:t>EXECUTIVE</w:t>
      </w:r>
      <w:r>
        <w:rPr>
          <w:rFonts w:ascii="Arial" w:hAnsi="Arial" w:cs="Arial" w:eastAsia="Arial"/>
          <w:sz w:val="24"/>
          <w:szCs w:val="24"/>
          <w:b/>
        </w:rPr>
        <w:t> </w:t>
      </w:r>
      <w:r>
        <w:rPr>
          <w:rFonts w:ascii="Arial" w:hAnsi="Arial" w:cs="Arial" w:eastAsia="Arial"/>
          <w:b/>
          <w:color w:val="000000"/>
          <w:sz w:val="24"/>
          <w:szCs w:val="24"/>
        </w:rPr>
        <w:t>SUMMARY</w:t>
      </w:r>
      <w:r>
        <w:rPr>
          <w:rFonts w:ascii="Arial" w:hAnsi="Arial" w:cs="Arial" w:eastAsia="Arial"/>
          <w:sz w:val="24"/>
          <w:szCs w:val="24"/>
          <w:b/>
        </w:rPr>
        <w:t> </w:t>
      </w:r>
      <w:r>
        <w:rPr>
          <w:rFonts w:ascii="Arial" w:hAnsi="Arial" w:cs="Arial" w:eastAsia="Arial"/>
          <w:b/>
          <w:color w:val="000000"/>
          <w:sz w:val="24"/>
          <w:szCs w:val="24"/>
        </w:rPr>
        <w:t>&amp;</w:t>
      </w:r>
      <w:r>
        <w:rPr>
          <w:rFonts w:ascii="Arial" w:hAnsi="Arial" w:cs="Arial" w:eastAsia="Arial"/>
          <w:sz w:val="24"/>
          <w:szCs w:val="24"/>
          <w:b/>
        </w:rPr>
        <w:t> </w:t>
      </w:r>
      <w:r>
        <w:rPr>
          <w:rFonts w:ascii="Arial" w:hAnsi="Arial" w:cs="Arial" w:eastAsia="Arial"/>
          <w:b/>
          <w:color w:val="000000"/>
          <w:sz w:val="24"/>
          <w:szCs w:val="24"/>
        </w:rPr>
        <w:t>DUAL-COLUMN</w:t>
      </w:r>
      <w:r>
        <w:rPr>
          <w:rFonts w:ascii="Arial" w:hAnsi="Arial" w:cs="Arial" w:eastAsia="Arial"/>
          <w:sz w:val="24"/>
          <w:szCs w:val="24"/>
          <w:b/>
          <w:spacing w:val="-4"/>
        </w:rPr>
        <w:t> </w:t>
      </w:r>
      <w:r>
        <w:rPr>
          <w:rFonts w:ascii="Arial" w:hAnsi="Arial" w:cs="Arial" w:eastAsia="Arial"/>
          <w:b/>
          <w:color w:val="000000"/>
          <w:sz w:val="24"/>
          <w:szCs w:val="24"/>
        </w:rPr>
        <w:t>LAYOUT</w:t>
      </w:r>
    </w:p>
    <w:p>
      <w:pPr>
        <w:spacing w:before="0" w:after="0" w:line="214" w:lineRule="exact"/>
        <w:ind w:left="0" w:right="0"/>
      </w:pPr>
    </w:p>
    <w:p>
      <w:pPr>
        <w:spacing w:before="0" w:after="0" w:line="333" w:lineRule="auto"/>
        <w:ind w:left="1000" w:right="3159" w:firstLine="0"/>
      </w:pPr>
      <w:r>
        <w:rPr>
          <w:rFonts w:ascii="Arial" w:hAnsi="Arial" w:cs="Arial" w:eastAsia="Arial"/>
          <w:color w:val="000000"/>
          <w:sz w:val="20"/>
          <w:szCs w:val="20"/>
        </w:rPr>
        <w:t>Online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utility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tools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frequently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advertise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free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document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conversion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on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their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landing</w:t>
      </w:r>
      <w:r>
        <w:rPr>
          <w:rFonts w:ascii="Arial" w:hAnsi="Arial" w:cs="Arial" w:eastAsia="Arial"/>
          <w:sz w:val="20"/>
          <w:szCs w:val="20"/>
          <w:spacing w:val="1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pages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while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hiding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paywalls,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email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gates,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or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single-page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truncation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limits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at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the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download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step.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True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DOCX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conversion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must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preserve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editable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paragraphs,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table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cells,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and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multi-page</w:t>
      </w:r>
      <w:r>
        <w:rPr>
          <w:rFonts w:ascii="Arial" w:hAnsi="Arial" w:cs="Arial" w:eastAsia="Arial"/>
          <w:sz w:val="20"/>
          <w:szCs w:val="20"/>
          <w:spacing w:val="-12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text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without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rasterizing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the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entire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page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into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an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uneditable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static</w:t>
      </w:r>
      <w:r>
        <w:rPr>
          <w:rFonts w:ascii="Arial" w:hAnsi="Arial" w:cs="Arial" w:eastAsia="Arial"/>
          <w:sz w:val="20"/>
          <w:szCs w:val="20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bitmap</w:t>
      </w:r>
      <w:r>
        <w:rPr>
          <w:rFonts w:ascii="Arial" w:hAnsi="Arial" w:cs="Arial" w:eastAsia="Arial"/>
          <w:sz w:val="20"/>
          <w:szCs w:val="20"/>
          <w:spacing w:val="-4"/>
        </w:rPr>
        <w:t> </w:t>
      </w:r>
      <w:r>
        <w:rPr>
          <w:rFonts w:ascii="Arial" w:hAnsi="Arial" w:cs="Arial" w:eastAsia="Arial"/>
          <w:color w:val="000000"/>
          <w:sz w:val="20"/>
          <w:szCs w:val="20"/>
        </w:rPr>
        <w:t>image.</w:t>
      </w:r>
    </w:p>
    <w:p>
      <w:pPr>
        <w:spacing w:before="0" w:after="0" w:line="200" w:lineRule="exact"/>
        <w:ind w:left="0" w:right="0"/>
      </w:pPr>
    </w:p>
    <w:p>
      <w:pPr>
        <w:spacing w:before="0" w:after="0" w:line="226" w:lineRule="exact"/>
        <w:ind w:left="0" w:right="0"/>
      </w:pPr>
    </w:p>
    <w:p>
      <w:pPr>
        <w:spacing w:before="0" w:after="0" w:line="246" w:lineRule="auto"/>
        <w:ind w:left="1000" w:right="0" w:firstLine="0"/>
      </w:pPr>
      <w:r>
        <w:rPr>
          <w:rFonts w:ascii="Arial" w:hAnsi="Arial" w:cs="Arial" w:eastAsia="Arial"/>
          <w:b/>
          <w:color w:val="000000"/>
          <w:sz w:val="24"/>
          <w:szCs w:val="24"/>
        </w:rPr>
        <w:t>SECTION</w:t>
      </w:r>
      <w:r>
        <w:rPr>
          <w:rFonts w:ascii="Arial" w:hAnsi="Arial" w:cs="Arial" w:eastAsia="Arial"/>
          <w:sz w:val="24"/>
          <w:szCs w:val="24"/>
          <w:b/>
        </w:rPr>
        <w:t> </w:t>
      </w:r>
      <w:r>
        <w:rPr>
          <w:rFonts w:ascii="Arial" w:hAnsi="Arial" w:cs="Arial" w:eastAsia="Arial"/>
          <w:b/>
          <w:color w:val="000000"/>
          <w:sz w:val="24"/>
          <w:szCs w:val="24"/>
        </w:rPr>
        <w:t>2:</w:t>
      </w:r>
      <w:r>
        <w:rPr>
          <w:rFonts w:ascii="Arial" w:hAnsi="Arial" w:cs="Arial" w:eastAsia="Arial"/>
          <w:sz w:val="24"/>
          <w:szCs w:val="24"/>
          <w:b/>
        </w:rPr>
        <w:t> </w:t>
      </w:r>
      <w:r>
        <w:rPr>
          <w:rFonts w:ascii="Arial" w:hAnsi="Arial" w:cs="Arial" w:eastAsia="Arial"/>
          <w:b/>
          <w:color w:val="000000"/>
          <w:sz w:val="24"/>
          <w:szCs w:val="24"/>
        </w:rPr>
        <w:t>DETERMINISTIC</w:t>
      </w:r>
      <w:r>
        <w:rPr>
          <w:rFonts w:ascii="Arial" w:hAnsi="Arial" w:cs="Arial" w:eastAsia="Arial"/>
          <w:sz w:val="24"/>
          <w:szCs w:val="24"/>
          <w:b/>
        </w:rPr>
        <w:t> </w:t>
      </w:r>
      <w:r>
        <w:rPr>
          <w:rFonts w:ascii="Arial" w:hAnsi="Arial" w:cs="Arial" w:eastAsia="Arial"/>
          <w:b/>
          <w:color w:val="000000"/>
          <w:sz w:val="24"/>
          <w:szCs w:val="24"/>
        </w:rPr>
        <w:t>FINANCIAL</w:t>
      </w:r>
      <w:r>
        <w:rPr>
          <w:rFonts w:ascii="Arial" w:hAnsi="Arial" w:cs="Arial" w:eastAsia="Arial"/>
          <w:sz w:val="24"/>
          <w:szCs w:val="24"/>
          <w:b/>
        </w:rPr>
        <w:t> </w:t>
      </w:r>
      <w:r>
        <w:rPr>
          <w:rFonts w:ascii="Arial" w:hAnsi="Arial" w:cs="Arial" w:eastAsia="Arial"/>
          <w:b/>
          <w:color w:val="000000"/>
          <w:sz w:val="24"/>
          <w:szCs w:val="24"/>
        </w:rPr>
        <w:t>METRICS</w:t>
      </w:r>
      <w:r>
        <w:rPr>
          <w:rFonts w:ascii="Arial" w:hAnsi="Arial" w:cs="Arial" w:eastAsia="Arial"/>
          <w:sz w:val="24"/>
          <w:szCs w:val="24"/>
          <w:b/>
          <w:spacing w:val="-3"/>
        </w:rPr>
        <w:t> </w:t>
      </w:r>
      <w:r>
        <w:rPr>
          <w:rFonts w:ascii="Arial" w:hAnsi="Arial" w:cs="Arial" w:eastAsia="Arial"/>
          <w:b/>
          <w:color w:val="000000"/>
          <w:sz w:val="24"/>
          <w:szCs w:val="24"/>
        </w:rPr>
        <w:t>TABLE</w:t>
      </w:r>
    </w:p>
    <w:p>
      <w:pPr>
        <w:sectPr>
          <w:type w:val="continuous"/>
          <w:pgSz w:w="12240" w:h="15840"/>
          <w:pgMar w:header="0" w:footer="0" w:top="0" w:bottom="0" w:left="0" w:right="0"/>
        </w:sectPr>
      </w:pPr>
    </w:p>
    <w:p>
      <w:pPr>
        <w:spacing w:before="0" w:after="0" w:line="264" w:lineRule="exact"/>
        <w:ind w:left="0" w:right="0"/>
      </w:pPr>
    </w:p>
    <w:p>
      <w:pPr>
        <w:sectPr>
          <w:type w:val="continuous"/>
          <w:pgSz w:w="12240" w:h="15840"/>
          <w:pgMar w:header="0" w:footer="0" w:top="0" w:bottom="0" w:left="0" w:right="0"/>
        </w:sectPr>
      </w:pPr>
    </w:p>
    <w:tbl>
      <w:tblPr>
        <w:tblW w:w="0" w:type="auto"/>
        <w:jc w:val="left"/>
        <w:tblInd w:w="1000" w:type="dxa"/>
        <w:tblLayout w:type="fixed"/>
        <w:tblLook w:val="01E0"/>
        <w:tblCellMar>
          <w:left w:type="dxa" w:w="0"/>
          <w:top w:type="dxa" w:w="0"/>
          <w:right w:type="dxa" w:w="0"/>
          <w:bottom w:type="dxa" w:w="0"/>
        </w:tblCellMar>
      </w:tblPr>
      <w:tblGrid>
        <w:gridCol w:w="2560"/>
        <w:gridCol w:w="2560"/>
        <w:gridCol w:w="2560"/>
        <w:gridCol w:w="2580"/>
      </w:tblGrid>
      <w:tr>
        <w:trPr>
          <w:trHeight w:val="480" w:hRule="exact"/>
        </w:trPr>
        <w:tc>
          <w:tcPr>
            <w:tcW w:w="256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  <w:shd w:val="clear" w:color="auto" w:fill="D7DFE9"/>
          </w:tcPr>
          <w:p>
            <w:pPr>
              <w:spacing w:before="0" w:after="0" w:line="110" w:lineRule="exact"/>
              <w:ind w:left="0" w:right="0"/>
            </w:pPr>
          </w:p>
          <w:p>
            <w:pPr>
              <w:spacing w:before="0" w:after="0" w:line="246" w:lineRule="auto"/>
              <w:ind w:left="180" w:right="0" w:firstLine="0"/>
            </w:pPr>
            <w:r>
              <w:rPr>
                <w:rFonts w:ascii="Arial" w:hAnsi="Arial" w:cs="Arial" w:eastAsia="Arial"/>
                <w:b/>
                <w:color w:val="000000"/>
                <w:spacing w:val="-4"/>
                <w:sz w:val="20"/>
                <w:szCs w:val="20"/>
              </w:rPr>
              <w:t>Qu</w:t>
            </w:r>
            <w:r>
              <w:rPr>
                <w:rFonts w:ascii="Arial" w:hAnsi="Arial" w:cs="Arial" w:eastAsia="Arial"/>
                <w:b/>
                <w:color w:val="000000"/>
                <w:spacing w:val="-3"/>
                <w:sz w:val="20"/>
                <w:szCs w:val="20"/>
              </w:rPr>
              <w:t>arter</w:t>
            </w:r>
          </w:p>
        </w:tc>
        <w:tc>
          <w:tcPr>
            <w:tcW w:w="256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  <w:shd w:val="clear" w:color="auto" w:fill="D7DFE9"/>
          </w:tcPr>
          <w:p>
            <w:pPr>
              <w:spacing w:before="0" w:after="0" w:line="110" w:lineRule="exact"/>
              <w:ind w:left="0" w:right="0"/>
            </w:pPr>
          </w:p>
          <w:p>
            <w:pPr>
              <w:spacing w:before="0" w:after="0" w:line="246" w:lineRule="auto"/>
              <w:ind w:left="180" w:right="0" w:firstLine="0"/>
            </w:pPr>
            <w:r>
              <w:rPr>
                <w:rFonts w:ascii="Arial" w:hAnsi="Arial" w:cs="Arial" w:eastAsia="Arial"/>
                <w:b/>
                <w:color w:val="000000"/>
                <w:spacing w:val="-2"/>
                <w:sz w:val="20"/>
                <w:szCs w:val="20"/>
              </w:rPr>
              <w:t>Revenue</w:t>
            </w:r>
            <w:r>
              <w:rPr>
                <w:rFonts w:ascii="Arial" w:hAnsi="Arial" w:cs="Arial" w:eastAsia="Arial"/>
                <w:sz w:val="20"/>
                <w:szCs w:val="20"/>
                <w:b/>
              </w:rPr>
              <w:t> </w:t>
            </w:r>
            <w:r>
              <w:rPr>
                <w:rFonts w:ascii="Arial" w:hAnsi="Arial" w:cs="Arial" w:eastAsia="Arial"/>
                <w:b/>
                <w:color w:val="000000"/>
                <w:spacing w:val="-3"/>
                <w:sz w:val="20"/>
                <w:szCs w:val="20"/>
              </w:rPr>
              <w:t>USD</w:t>
            </w:r>
          </w:p>
        </w:tc>
        <w:tc>
          <w:tcPr>
            <w:tcW w:w="256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  <w:shd w:val="clear" w:color="auto" w:fill="D7DFE9"/>
          </w:tcPr>
          <w:p>
            <w:pPr>
              <w:spacing w:before="0" w:after="0" w:line="110" w:lineRule="exact"/>
              <w:ind w:left="0" w:right="0"/>
            </w:pPr>
          </w:p>
          <w:p>
            <w:pPr>
              <w:spacing w:before="0" w:after="0" w:line="246" w:lineRule="auto"/>
              <w:ind w:left="180" w:right="0" w:firstLine="0"/>
            </w:pPr>
            <w:r>
              <w:rPr>
                <w:rFonts w:ascii="Arial" w:hAnsi="Arial" w:cs="Arial" w:eastAsia="Arial"/>
                <w:b/>
                <w:color w:val="000000"/>
                <w:spacing w:val="-4"/>
                <w:sz w:val="20"/>
                <w:szCs w:val="20"/>
              </w:rPr>
              <w:t>Accu</w:t>
            </w:r>
            <w:r>
              <w:rPr>
                <w:rFonts w:ascii="Arial" w:hAnsi="Arial" w:cs="Arial" w:eastAsia="Arial"/>
                <w:b/>
                <w:color w:val="000000"/>
                <w:spacing w:val="-2"/>
                <w:sz w:val="20"/>
                <w:szCs w:val="20"/>
              </w:rPr>
              <w:t>racy</w:t>
            </w:r>
          </w:p>
        </w:tc>
        <w:tc>
          <w:tcPr>
            <w:tcW w:w="258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  <w:shd w:val="clear" w:color="auto" w:fill="D7DFE9"/>
          </w:tcPr>
          <w:p>
            <w:pPr>
              <w:spacing w:before="0" w:after="0" w:line="110" w:lineRule="exact"/>
              <w:ind w:left="0" w:right="0"/>
            </w:pPr>
          </w:p>
          <w:p>
            <w:pPr>
              <w:spacing w:before="0" w:after="0" w:line="246" w:lineRule="auto"/>
              <w:ind w:left="180" w:right="0" w:firstLine="0"/>
            </w:pPr>
            <w:r>
              <w:rPr>
                <w:rFonts w:ascii="Arial" w:hAnsi="Arial" w:cs="Arial" w:eastAsia="Arial"/>
                <w:b/>
                <w:color w:val="000000"/>
                <w:spacing w:val="-2"/>
                <w:sz w:val="20"/>
                <w:szCs w:val="20"/>
              </w:rPr>
              <w:t>Audit</w:t>
            </w:r>
            <w:r>
              <w:rPr>
                <w:rFonts w:ascii="Arial" w:hAnsi="Arial" w:cs="Arial" w:eastAsia="Arial"/>
                <w:sz w:val="20"/>
                <w:szCs w:val="20"/>
                <w:b/>
              </w:rPr>
              <w:t> </w:t>
            </w:r>
            <w:r>
              <w:rPr>
                <w:rFonts w:ascii="Arial" w:hAnsi="Arial" w:cs="Arial" w:eastAsia="Arial"/>
                <w:b/>
                <w:color w:val="000000"/>
                <w:spacing w:val="-3"/>
                <w:sz w:val="20"/>
                <w:szCs w:val="20"/>
              </w:rPr>
              <w:t>Code</w:t>
            </w:r>
          </w:p>
        </w:tc>
      </w:tr>
      <w:tr>
        <w:trPr>
          <w:trHeight w:val="480" w:hRule="exact"/>
        </w:trPr>
        <w:tc>
          <w:tcPr>
            <w:tcW w:w="256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</w:tcPr>
          <w:p>
            <w:pPr>
              <w:spacing w:before="0" w:after="0" w:line="109" w:lineRule="exact"/>
              <w:ind w:left="0" w:right="0"/>
            </w:pPr>
          </w:p>
          <w:p>
            <w:pPr>
              <w:spacing w:before="0" w:after="0" w:line="244" w:lineRule="auto"/>
              <w:ind w:left="180" w:right="0" w:firstLine="0"/>
            </w:pPr>
            <w:r>
              <w:rPr>
                <w:rFonts w:ascii="Arial" w:hAnsi="Arial" w:cs="Arial" w:eastAsia="Arial"/>
                <w:color w:val="000000"/>
                <w:spacing w:val="-4"/>
                <w:sz w:val="20"/>
                <w:szCs w:val="20"/>
              </w:rPr>
              <w:t>Q1</w:t>
            </w:r>
            <w:r>
              <w:rPr>
                <w:rFonts w:ascii="Arial" w:hAnsi="Arial" w:cs="Arial" w:eastAsia="Arial"/>
                <w:color w:val="000000"/>
                <w:spacing w:val="-3"/>
                <w:sz w:val="20"/>
                <w:szCs w:val="20"/>
              </w:rPr>
              <w:t>-2026</w:t>
            </w:r>
          </w:p>
        </w:tc>
        <w:tc>
          <w:tcPr>
            <w:tcW w:w="256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</w:tcPr>
          <w:p>
            <w:pPr>
              <w:spacing w:before="0" w:after="0" w:line="109" w:lineRule="exact"/>
              <w:ind w:left="0" w:right="0"/>
            </w:pPr>
          </w:p>
          <w:p>
            <w:pPr>
              <w:spacing w:before="0" w:after="0" w:line="244" w:lineRule="auto"/>
              <w:ind w:left="180" w:right="0" w:firstLine="0"/>
            </w:pPr>
            <w:r>
              <w:rPr>
                <w:rFonts w:ascii="Arial" w:hAnsi="Arial" w:cs="Arial" w:eastAsia="Arial"/>
                <w:color w:val="000000"/>
                <w:spacing w:val="-3"/>
                <w:sz w:val="20"/>
                <w:szCs w:val="20"/>
              </w:rPr>
              <w:t>$</w:t>
            </w:r>
            <w:r>
              <w:rPr>
                <w:rFonts w:ascii="Arial" w:hAnsi="Arial" w:cs="Arial" w:eastAsia="Arial"/>
                <w:color w:val="000000"/>
                <w:spacing w:val="-2"/>
                <w:sz w:val="20"/>
                <w:szCs w:val="20"/>
              </w:rPr>
              <w:t>128,450.00</w:t>
            </w:r>
          </w:p>
        </w:tc>
        <w:tc>
          <w:tcPr>
            <w:tcW w:w="256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</w:tcPr>
          <w:p>
            <w:pPr>
              <w:spacing w:before="0" w:after="0" w:line="109" w:lineRule="exact"/>
              <w:ind w:left="0" w:right="0"/>
            </w:pPr>
          </w:p>
          <w:p>
            <w:pPr>
              <w:spacing w:before="0" w:after="0" w:line="244" w:lineRule="auto"/>
              <w:ind w:left="180" w:right="0" w:firstLine="0"/>
            </w:pPr>
            <w:r>
              <w:rPr>
                <w:rFonts w:ascii="Arial" w:hAnsi="Arial" w:cs="Arial" w:eastAsia="Arial"/>
                <w:color w:val="000000"/>
                <w:spacing w:val="-5"/>
                <w:sz w:val="20"/>
                <w:szCs w:val="20"/>
              </w:rPr>
              <w:t>99.</w:t>
            </w:r>
            <w:r>
              <w:rPr>
                <w:rFonts w:ascii="Arial" w:hAnsi="Arial" w:cs="Arial" w:eastAsia="Arial"/>
                <w:color w:val="000000"/>
                <w:spacing w:val="-3"/>
                <w:sz w:val="20"/>
                <w:szCs w:val="20"/>
              </w:rPr>
              <w:t>42%</w:t>
            </w:r>
          </w:p>
        </w:tc>
        <w:tc>
          <w:tcPr>
            <w:tcW w:w="258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</w:tcPr>
          <w:p>
            <w:pPr>
              <w:spacing w:before="0" w:after="0" w:line="109" w:lineRule="exact"/>
              <w:ind w:left="0" w:right="0"/>
            </w:pPr>
          </w:p>
          <w:p>
            <w:pPr>
              <w:spacing w:before="0" w:after="0" w:line="244" w:lineRule="auto"/>
              <w:ind w:left="180" w:right="0" w:firstLine="0"/>
            </w:pPr>
            <w:r>
              <w:rPr>
                <w:rFonts w:ascii="Arial" w:hAnsi="Arial" w:cs="Arial" w:eastAsia="Arial"/>
                <w:color w:val="000000"/>
                <w:spacing w:val="-3"/>
                <w:sz w:val="20"/>
                <w:szCs w:val="20"/>
              </w:rPr>
              <w:t>PAS</w:t>
            </w:r>
            <w:r>
              <w:rPr>
                <w:rFonts w:ascii="Arial" w:hAnsi="Arial" w:cs="Arial" w:eastAsia="Arial"/>
                <w:color w:val="000000"/>
                <w:spacing w:val="-2"/>
                <w:sz w:val="20"/>
                <w:szCs w:val="20"/>
              </w:rPr>
              <w:t>S-ALPHA</w:t>
            </w:r>
          </w:p>
        </w:tc>
      </w:tr>
      <w:tr>
        <w:trPr>
          <w:trHeight w:val="480" w:hRule="exact"/>
        </w:trPr>
        <w:tc>
          <w:tcPr>
            <w:tcW w:w="256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</w:tcPr>
          <w:p>
            <w:pPr>
              <w:spacing w:before="0" w:after="0" w:line="109" w:lineRule="exact"/>
              <w:ind w:left="0" w:right="0"/>
            </w:pPr>
          </w:p>
          <w:p>
            <w:pPr>
              <w:spacing w:before="0" w:after="0" w:line="244" w:lineRule="auto"/>
              <w:ind w:left="180" w:right="0" w:firstLine="0"/>
            </w:pPr>
            <w:r>
              <w:rPr>
                <w:rFonts w:ascii="Arial" w:hAnsi="Arial" w:cs="Arial" w:eastAsia="Arial"/>
                <w:color w:val="000000"/>
                <w:spacing w:val="-4"/>
                <w:sz w:val="20"/>
                <w:szCs w:val="20"/>
              </w:rPr>
              <w:t>Q2</w:t>
            </w:r>
            <w:r>
              <w:rPr>
                <w:rFonts w:ascii="Arial" w:hAnsi="Arial" w:cs="Arial" w:eastAsia="Arial"/>
                <w:color w:val="000000"/>
                <w:spacing w:val="-3"/>
                <w:sz w:val="20"/>
                <w:szCs w:val="20"/>
              </w:rPr>
              <w:t>-2026</w:t>
            </w:r>
          </w:p>
        </w:tc>
        <w:tc>
          <w:tcPr>
            <w:tcW w:w="256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</w:tcPr>
          <w:p>
            <w:pPr>
              <w:spacing w:before="0" w:after="0" w:line="109" w:lineRule="exact"/>
              <w:ind w:left="0" w:right="0"/>
            </w:pPr>
          </w:p>
          <w:p>
            <w:pPr>
              <w:spacing w:before="0" w:after="0" w:line="244" w:lineRule="auto"/>
              <w:ind w:left="180" w:right="0" w:firstLine="0"/>
            </w:pPr>
            <w:r>
              <w:rPr>
                <w:rFonts w:ascii="Arial" w:hAnsi="Arial" w:cs="Arial" w:eastAsia="Arial"/>
                <w:color w:val="000000"/>
                <w:spacing w:val="-3"/>
                <w:sz w:val="20"/>
                <w:szCs w:val="20"/>
              </w:rPr>
              <w:t>$</w:t>
            </w:r>
            <w:r>
              <w:rPr>
                <w:rFonts w:ascii="Arial" w:hAnsi="Arial" w:cs="Arial" w:eastAsia="Arial"/>
                <w:color w:val="000000"/>
                <w:spacing w:val="-2"/>
                <w:sz w:val="20"/>
                <w:szCs w:val="20"/>
              </w:rPr>
              <w:t>256,900.50</w:t>
            </w:r>
          </w:p>
        </w:tc>
        <w:tc>
          <w:tcPr>
            <w:tcW w:w="256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</w:tcPr>
          <w:p>
            <w:pPr>
              <w:spacing w:before="0" w:after="0" w:line="109" w:lineRule="exact"/>
              <w:ind w:left="0" w:right="0"/>
            </w:pPr>
          </w:p>
          <w:p>
            <w:pPr>
              <w:spacing w:before="0" w:after="0" w:line="244" w:lineRule="auto"/>
              <w:ind w:left="180" w:right="0" w:firstLine="0"/>
            </w:pPr>
            <w:r>
              <w:rPr>
                <w:rFonts w:ascii="Arial" w:hAnsi="Arial" w:cs="Arial" w:eastAsia="Arial"/>
                <w:color w:val="000000"/>
                <w:spacing w:val="-5"/>
                <w:sz w:val="20"/>
                <w:szCs w:val="20"/>
              </w:rPr>
              <w:t>98.</w:t>
            </w:r>
            <w:r>
              <w:rPr>
                <w:rFonts w:ascii="Arial" w:hAnsi="Arial" w:cs="Arial" w:eastAsia="Arial"/>
                <w:color w:val="000000"/>
                <w:spacing w:val="-3"/>
                <w:sz w:val="20"/>
                <w:szCs w:val="20"/>
              </w:rPr>
              <w:t>85%</w:t>
            </w:r>
          </w:p>
        </w:tc>
        <w:tc>
          <w:tcPr>
            <w:tcW w:w="258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</w:tcPr>
          <w:p>
            <w:pPr>
              <w:spacing w:before="0" w:after="0" w:line="109" w:lineRule="exact"/>
              <w:ind w:left="0" w:right="0"/>
            </w:pPr>
          </w:p>
          <w:p>
            <w:pPr>
              <w:spacing w:before="0" w:after="0" w:line="244" w:lineRule="auto"/>
              <w:ind w:left="180" w:right="0" w:firstLine="0"/>
            </w:pPr>
            <w:r>
              <w:rPr>
                <w:rFonts w:ascii="Arial" w:hAnsi="Arial" w:cs="Arial" w:eastAsia="Arial"/>
                <w:color w:val="000000"/>
                <w:spacing w:val="-3"/>
                <w:sz w:val="20"/>
                <w:szCs w:val="20"/>
              </w:rPr>
              <w:t>PASS</w:t>
            </w:r>
            <w:r>
              <w:rPr>
                <w:rFonts w:ascii="Arial" w:hAnsi="Arial" w:cs="Arial" w:eastAsia="Arial"/>
                <w:color w:val="000000"/>
                <w:spacing w:val="-2"/>
                <w:sz w:val="20"/>
                <w:szCs w:val="20"/>
              </w:rPr>
              <w:t>-BETA</w:t>
            </w:r>
          </w:p>
        </w:tc>
      </w:tr>
      <w:tr>
        <w:trPr>
          <w:trHeight w:val="500" w:hRule="exact"/>
        </w:trPr>
        <w:tc>
          <w:tcPr>
            <w:tcW w:w="256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</w:tcPr>
          <w:p>
            <w:pPr>
              <w:spacing w:before="0" w:after="0" w:line="109" w:lineRule="exact"/>
              <w:ind w:left="0" w:right="0"/>
            </w:pPr>
          </w:p>
          <w:p>
            <w:pPr>
              <w:spacing w:before="0" w:after="0" w:line="244" w:lineRule="auto"/>
              <w:ind w:left="180" w:right="0" w:firstLine="0"/>
            </w:pPr>
            <w:r>
              <w:rPr>
                <w:rFonts w:ascii="Arial" w:hAnsi="Arial" w:cs="Arial" w:eastAsia="Arial"/>
                <w:color w:val="000000"/>
                <w:spacing w:val="-4"/>
                <w:sz w:val="20"/>
                <w:szCs w:val="20"/>
              </w:rPr>
              <w:t>Q3</w:t>
            </w:r>
            <w:r>
              <w:rPr>
                <w:rFonts w:ascii="Arial" w:hAnsi="Arial" w:cs="Arial" w:eastAsia="Arial"/>
                <w:color w:val="000000"/>
                <w:spacing w:val="-3"/>
                <w:sz w:val="20"/>
                <w:szCs w:val="20"/>
              </w:rPr>
              <w:t>-2026</w:t>
            </w:r>
          </w:p>
        </w:tc>
        <w:tc>
          <w:tcPr>
            <w:tcW w:w="256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</w:tcPr>
          <w:p>
            <w:pPr>
              <w:spacing w:before="0" w:after="0" w:line="109" w:lineRule="exact"/>
              <w:ind w:left="0" w:right="0"/>
            </w:pPr>
          </w:p>
          <w:p>
            <w:pPr>
              <w:spacing w:before="0" w:after="0" w:line="244" w:lineRule="auto"/>
              <w:ind w:left="180" w:right="0" w:firstLine="0"/>
            </w:pPr>
            <w:r>
              <w:rPr>
                <w:rFonts w:ascii="Arial" w:hAnsi="Arial" w:cs="Arial" w:eastAsia="Arial"/>
                <w:color w:val="000000"/>
                <w:spacing w:val="-3"/>
                <w:sz w:val="20"/>
                <w:szCs w:val="20"/>
              </w:rPr>
              <w:t>$</w:t>
            </w:r>
            <w:r>
              <w:rPr>
                <w:rFonts w:ascii="Arial" w:hAnsi="Arial" w:cs="Arial" w:eastAsia="Arial"/>
                <w:color w:val="000000"/>
                <w:spacing w:val="-2"/>
                <w:sz w:val="20"/>
                <w:szCs w:val="20"/>
              </w:rPr>
              <w:t>512,750.25</w:t>
            </w:r>
          </w:p>
        </w:tc>
        <w:tc>
          <w:tcPr>
            <w:tcW w:w="256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</w:tcPr>
          <w:p>
            <w:pPr>
              <w:spacing w:before="0" w:after="0" w:line="109" w:lineRule="exact"/>
              <w:ind w:left="0" w:right="0"/>
            </w:pPr>
          </w:p>
          <w:p>
            <w:pPr>
              <w:spacing w:before="0" w:after="0" w:line="244" w:lineRule="auto"/>
              <w:ind w:left="180" w:right="0" w:firstLine="0"/>
            </w:pPr>
            <w:r>
              <w:rPr>
                <w:rFonts w:ascii="Arial" w:hAnsi="Arial" w:cs="Arial" w:eastAsia="Arial"/>
                <w:color w:val="000000"/>
                <w:spacing w:val="-5"/>
                <w:sz w:val="20"/>
                <w:szCs w:val="20"/>
              </w:rPr>
              <w:t>99.</w:t>
            </w:r>
            <w:r>
              <w:rPr>
                <w:rFonts w:ascii="Arial" w:hAnsi="Arial" w:cs="Arial" w:eastAsia="Arial"/>
                <w:color w:val="000000"/>
                <w:spacing w:val="-3"/>
                <w:sz w:val="20"/>
                <w:szCs w:val="20"/>
              </w:rPr>
              <w:t>91%</w:t>
            </w:r>
          </w:p>
        </w:tc>
        <w:tc>
          <w:tcPr>
            <w:tcW w:w="2580" w:type="dxa"/>
            <w:tcBorders>
              <w:left w:space="0" w:color="323232" w:val="single" w:sz="8"/>
              <w:top w:space="0" w:color="323232" w:val="single" w:sz="8"/>
              <w:right w:space="0" w:color="323232" w:val="single" w:sz="8"/>
              <w:bottom w:space="0" w:color="323232" w:val="single" w:sz="8"/>
            </w:tcBorders>
          </w:tcPr>
          <w:p>
            <w:pPr>
              <w:spacing w:before="0" w:after="0" w:line="109" w:lineRule="exact"/>
              <w:ind w:left="0" w:right="0"/>
            </w:pPr>
          </w:p>
          <w:p>
            <w:pPr>
              <w:spacing w:before="0" w:after="0" w:line="244" w:lineRule="auto"/>
              <w:ind w:left="180" w:right="0" w:firstLine="0"/>
            </w:pPr>
            <w:r>
              <w:rPr>
                <w:rFonts w:ascii="Arial" w:hAnsi="Arial" w:cs="Arial" w:eastAsia="Arial"/>
                <w:color w:val="000000"/>
                <w:spacing w:val="-3"/>
                <w:sz w:val="20"/>
                <w:szCs w:val="20"/>
              </w:rPr>
              <w:t>PA</w:t>
            </w:r>
            <w:r>
              <w:rPr>
                <w:rFonts w:ascii="Arial" w:hAnsi="Arial" w:cs="Arial" w:eastAsia="Arial"/>
                <w:color w:val="000000"/>
                <w:spacing w:val="-2"/>
                <w:sz w:val="20"/>
                <w:szCs w:val="20"/>
              </w:rPr>
              <w:t>SS-GAMMA</w:t>
            </w:r>
          </w:p>
        </w:tc>
      </w:tr>
    </w:tbl>
    <w:p>
      <w:pPr>
        <w:sectPr>
          <w:type w:val="continuous"/>
          <w:pgSz w:w="12240" w:h="15840"/>
          <w:pgMar w:header="0" w:footer="0" w:top="0" w:bottom="0" w:left="0" w:right="0"/>
        </w:sectPr>
      </w:pPr>
    </w:p>
    <w:p>
      <w:pPr>
        <w:spacing w:before="0" w:after="0" w:line="200" w:lineRule="exact"/>
        <w:ind w:left="0" w:right="0"/>
      </w:pPr>
    </w:p>
    <w:p>
      <w:pPr>
        <w:sectPr>
          <w:type w:val="continuous"/>
          <w:pgSz w:w="12240" w:h="15840"/>
          <w:pgMar w:header="0" w:footer="0" w:top="0" w:bottom="0" w:left="0" w:right="0"/>
        </w:sectPr>
      </w:pPr>
    </w:p>
    <w:p>
      <w:pPr>
        <w:spacing w:before="0" w:after="0" w:line="311" w:lineRule="exact"/>
        <w:ind w:left="0" w:right="0"/>
      </w:pPr>
    </w:p>
    <w:p>
      <w:pPr>
        <w:sectPr>
          <w:type w:val="continuous"/>
          <w:pgSz w:w="12240" w:h="15840"/>
          <w:pgMar w:header="0" w:footer="0" w:top="0" w:bottom="0" w:left="0" w:right="0"/>
        </w:sectPr>
      </w:pPr>
    </w:p>
    <w:p>
      <w:pPr>
        <w:spacing w:before="0" w:after="0" w:line="246" w:lineRule="auto"/>
        <w:ind w:left="1000" w:right="0" w:firstLine="0"/>
      </w:pPr>
      <w:r>
        <w:rPr>
          <w:rFonts w:ascii="Arial" w:hAnsi="Arial" w:cs="Arial" w:eastAsia="Arial"/>
          <w:b/>
          <w:color w:val="000000"/>
          <w:sz w:val="22"/>
          <w:szCs w:val="22"/>
        </w:rPr>
        <w:t>Left</w:t>
      </w:r>
      <w:r>
        <w:rPr>
          <w:rFonts w:ascii="Arial" w:hAnsi="Arial" w:cs="Arial" w:eastAsia="Arial"/>
          <w:sz w:val="22"/>
          <w:szCs w:val="22"/>
          <w:b/>
        </w:rPr>
        <w:t> </w:t>
      </w:r>
      <w:r>
        <w:rPr>
          <w:rFonts w:ascii="Arial" w:hAnsi="Arial" w:cs="Arial" w:eastAsia="Arial"/>
          <w:b/>
          <w:color w:val="000000"/>
          <w:sz w:val="22"/>
          <w:szCs w:val="22"/>
        </w:rPr>
        <w:t>Column:</w:t>
      </w:r>
      <w:r>
        <w:rPr>
          <w:rFonts w:ascii="Arial" w:hAnsi="Arial" w:cs="Arial" w:eastAsia="Arial"/>
          <w:sz w:val="22"/>
          <w:szCs w:val="22"/>
          <w:b/>
        </w:rPr>
        <w:t> </w:t>
      </w:r>
      <w:r>
        <w:rPr>
          <w:rFonts w:ascii="Arial" w:hAnsi="Arial" w:cs="Arial" w:eastAsia="Arial"/>
          <w:b/>
          <w:color w:val="000000"/>
          <w:sz w:val="22"/>
          <w:szCs w:val="22"/>
        </w:rPr>
        <w:t>Protocol</w:t>
      </w:r>
      <w:r>
        <w:rPr>
          <w:rFonts w:ascii="Arial" w:hAnsi="Arial" w:cs="Arial" w:eastAsia="Arial"/>
          <w:sz w:val="22"/>
          <w:szCs w:val="22"/>
          <w:b/>
          <w:spacing w:val="-3"/>
        </w:rPr>
        <w:t> </w:t>
      </w:r>
      <w:r>
        <w:rPr>
          <w:rFonts w:ascii="Arial" w:hAnsi="Arial" w:cs="Arial" w:eastAsia="Arial"/>
          <w:b/>
          <w:color w:val="000000"/>
          <w:sz w:val="22"/>
          <w:szCs w:val="22"/>
        </w:rPr>
        <w:t>Integrity</w:t>
      </w:r>
    </w:p>
    <w:p>
      <w:pPr>
        <w:spacing w:before="0" w:after="0" w:line="108" w:lineRule="exact"/>
        <w:ind w:left="0" w:right="0"/>
      </w:pPr>
    </w:p>
    <w:p>
      <w:pPr>
        <w:spacing w:before="0" w:after="0" w:line="244" w:lineRule="auto"/>
        <w:ind w:left="1000" w:right="0" w:firstLine="0"/>
      </w:pPr>
      <w:r>
        <w:rPr>
          <w:rFonts w:ascii="Arial" w:hAnsi="Arial" w:cs="Arial" w:eastAsia="Arial"/>
          <w:color w:val="000000"/>
          <w:sz w:val="19"/>
          <w:szCs w:val="19"/>
        </w:rPr>
        <w:t>1.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Anonymous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browser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session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in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Profile</w:t>
      </w:r>
      <w:r>
        <w:rPr>
          <w:rFonts w:ascii="Arial" w:hAnsi="Arial" w:cs="Arial" w:eastAsia="Arial"/>
          <w:sz w:val="19"/>
          <w:szCs w:val="19"/>
          <w:spacing w:val="-4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12.</w:t>
      </w:r>
    </w:p>
    <w:p>
      <w:pPr>
        <w:spacing w:before="0" w:after="0" w:line="97" w:lineRule="exact"/>
        <w:ind w:left="0" w:right="0"/>
      </w:pPr>
    </w:p>
    <w:p>
      <w:pPr>
        <w:spacing w:before="0" w:after="0" w:line="244" w:lineRule="auto"/>
        <w:ind w:left="1000" w:right="0" w:firstLine="0"/>
      </w:pPr>
      <w:r>
        <w:rPr>
          <w:rFonts w:ascii="Arial" w:hAnsi="Arial" w:cs="Arial" w:eastAsia="Arial"/>
          <w:color w:val="000000"/>
          <w:sz w:val="19"/>
          <w:szCs w:val="19"/>
        </w:rPr>
        <w:t>2.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Zero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VIP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accounts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or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sponsored</w:t>
      </w:r>
      <w:r>
        <w:rPr>
          <w:rFonts w:ascii="Arial" w:hAnsi="Arial" w:cs="Arial" w:eastAsia="Arial"/>
          <w:sz w:val="19"/>
          <w:szCs w:val="19"/>
          <w:spacing w:val="-4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overrides.</w:t>
      </w:r>
    </w:p>
    <w:p>
      <w:pPr>
        <w:spacing w:before="0" w:after="0" w:line="97" w:lineRule="exact"/>
        <w:ind w:left="0" w:right="0"/>
      </w:pPr>
    </w:p>
    <w:p>
      <w:pPr>
        <w:spacing w:before="0" w:after="0" w:line="244" w:lineRule="auto"/>
        <w:ind w:left="1000" w:right="0" w:firstLine="0"/>
      </w:pPr>
      <w:r>
        <w:rPr>
          <w:rFonts w:ascii="Arial" w:hAnsi="Arial" w:cs="Arial" w:eastAsia="Arial"/>
          <w:color w:val="000000"/>
          <w:sz w:val="19"/>
          <w:szCs w:val="19"/>
        </w:rPr>
        <w:t>3.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Full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3-node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screenshot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evidence</w:t>
      </w:r>
      <w:r>
        <w:rPr>
          <w:rFonts w:ascii="Arial" w:hAnsi="Arial" w:cs="Arial" w:eastAsia="Arial"/>
          <w:sz w:val="19"/>
          <w:szCs w:val="19"/>
          <w:spacing w:val="-4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chain.</w:t>
      </w:r>
    </w:p>
    <w:p>
      <w:pPr>
        <w:spacing w:before="0" w:after="0" w:line="246" w:lineRule="auto"/>
        <w:ind w:left="0" w:right="0" w:firstLine="0"/>
      </w:pPr>
      <w:br w:type="column"/>
      <w:r>
        <w:rPr>
          <w:rFonts w:ascii="Arial" w:hAnsi="Arial" w:cs="Arial" w:eastAsia="Arial"/>
          <w:b/>
          <w:color w:val="000000"/>
          <w:sz w:val="22"/>
          <w:szCs w:val="22"/>
        </w:rPr>
        <w:t>Right</w:t>
      </w:r>
      <w:r>
        <w:rPr>
          <w:rFonts w:ascii="Arial" w:hAnsi="Arial" w:cs="Arial" w:eastAsia="Arial"/>
          <w:sz w:val="22"/>
          <w:szCs w:val="22"/>
          <w:b/>
        </w:rPr>
        <w:t> </w:t>
      </w:r>
      <w:r>
        <w:rPr>
          <w:rFonts w:ascii="Arial" w:hAnsi="Arial" w:cs="Arial" w:eastAsia="Arial"/>
          <w:b/>
          <w:color w:val="000000"/>
          <w:sz w:val="22"/>
          <w:szCs w:val="22"/>
        </w:rPr>
        <w:t>Column:</w:t>
      </w:r>
      <w:r>
        <w:rPr>
          <w:rFonts w:ascii="Arial" w:hAnsi="Arial" w:cs="Arial" w:eastAsia="Arial"/>
          <w:sz w:val="22"/>
          <w:szCs w:val="22"/>
          <w:b/>
        </w:rPr>
        <w:t> </w:t>
      </w:r>
      <w:r>
        <w:rPr>
          <w:rFonts w:ascii="Arial" w:hAnsi="Arial" w:cs="Arial" w:eastAsia="Arial"/>
          <w:b/>
          <w:color w:val="000000"/>
          <w:sz w:val="22"/>
          <w:szCs w:val="22"/>
        </w:rPr>
        <w:t>Deliverable</w:t>
      </w:r>
      <w:r>
        <w:rPr>
          <w:rFonts w:ascii="Arial" w:hAnsi="Arial" w:cs="Arial" w:eastAsia="Arial"/>
          <w:sz w:val="22"/>
          <w:szCs w:val="22"/>
          <w:b/>
          <w:spacing w:val="-3"/>
        </w:rPr>
        <w:t> </w:t>
      </w:r>
      <w:r>
        <w:rPr>
          <w:rFonts w:ascii="Arial" w:hAnsi="Arial" w:cs="Arial" w:eastAsia="Arial"/>
          <w:b/>
          <w:color w:val="000000"/>
          <w:sz w:val="22"/>
          <w:szCs w:val="22"/>
        </w:rPr>
        <w:t>Verification</w:t>
      </w:r>
    </w:p>
    <w:p>
      <w:pPr>
        <w:spacing w:before="0" w:after="0" w:line="108" w:lineRule="exact"/>
        <w:ind w:left="0" w:right="0"/>
      </w:pPr>
    </w:p>
    <w:p>
      <w:pPr>
        <w:spacing w:before="0" w:after="0" w:line="244" w:lineRule="auto"/>
        <w:ind w:left="0" w:right="0" w:firstLine="0"/>
      </w:pPr>
      <w:r>
        <w:rPr>
          <w:rFonts w:ascii="Arial" w:hAnsi="Arial" w:cs="Arial" w:eastAsia="Arial"/>
          <w:color w:val="000000"/>
          <w:sz w:val="19"/>
          <w:szCs w:val="19"/>
        </w:rPr>
        <w:t>A.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Inspect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XML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word/document.xml</w:t>
      </w:r>
      <w:r>
        <w:rPr>
          <w:rFonts w:ascii="Arial" w:hAnsi="Arial" w:cs="Arial" w:eastAsia="Arial"/>
          <w:sz w:val="19"/>
          <w:szCs w:val="19"/>
          <w:spacing w:val="-4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structure.</w:t>
      </w:r>
    </w:p>
    <w:p>
      <w:pPr>
        <w:spacing w:before="0" w:after="0" w:line="97" w:lineRule="exact"/>
        <w:ind w:left="0" w:right="0"/>
      </w:pPr>
    </w:p>
    <w:p>
      <w:pPr>
        <w:spacing w:before="0" w:after="0" w:line="244" w:lineRule="auto"/>
        <w:ind w:left="0" w:right="0" w:firstLine="0"/>
      </w:pPr>
      <w:r>
        <w:rPr>
          <w:rFonts w:ascii="Arial" w:hAnsi="Arial" w:cs="Arial" w:eastAsia="Arial"/>
          <w:color w:val="000000"/>
          <w:sz w:val="19"/>
          <w:szCs w:val="19"/>
        </w:rPr>
        <w:t>B.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Verify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native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&lt;w:tbl&gt;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table</w:t>
      </w:r>
      <w:r>
        <w:rPr>
          <w:rFonts w:ascii="Arial" w:hAnsi="Arial" w:cs="Arial" w:eastAsia="Arial"/>
          <w:sz w:val="19"/>
          <w:szCs w:val="19"/>
          <w:spacing w:val="-4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reconstruction.</w:t>
      </w:r>
    </w:p>
    <w:p>
      <w:pPr>
        <w:spacing w:before="0" w:after="0" w:line="97" w:lineRule="exact"/>
        <w:ind w:left="0" w:right="0"/>
      </w:pPr>
    </w:p>
    <w:p>
      <w:pPr>
        <w:spacing w:before="0" w:after="0" w:line="244" w:lineRule="auto"/>
        <w:ind w:left="0" w:right="0" w:firstLine="0"/>
      </w:pPr>
      <w:r>
        <w:rPr>
          <w:rFonts w:ascii="Arial" w:hAnsi="Arial" w:cs="Arial" w:eastAsia="Arial"/>
          <w:color w:val="000000"/>
          <w:sz w:val="19"/>
          <w:szCs w:val="19"/>
        </w:rPr>
        <w:t>C.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Confirm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zero</w:t>
      </w:r>
      <w:r>
        <w:rPr>
          <w:rFonts w:ascii="Arial" w:hAnsi="Arial" w:cs="Arial" w:eastAsia="Arial"/>
          <w:sz w:val="19"/>
          <w:szCs w:val="19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watermark</w:t>
      </w:r>
      <w:r>
        <w:rPr>
          <w:rFonts w:ascii="Arial" w:hAnsi="Arial" w:cs="Arial" w:eastAsia="Arial"/>
          <w:sz w:val="19"/>
          <w:szCs w:val="19"/>
          <w:spacing w:val="-4"/>
        </w:rPr>
        <w:t> </w:t>
      </w:r>
      <w:r>
        <w:rPr>
          <w:rFonts w:ascii="Arial" w:hAnsi="Arial" w:cs="Arial" w:eastAsia="Arial"/>
          <w:color w:val="000000"/>
          <w:sz w:val="19"/>
          <w:szCs w:val="19"/>
        </w:rPr>
        <w:t>injection.</w:t>
      </w:r>
    </w:p>
    <w:p>
      <w:pPr>
        <w:sectPr>
          <w:type w:val="continuous"/>
          <w:pgSz w:w="12240" w:h="15840"/>
          <w:pgMar w:header="0" w:footer="0" w:top="0" w:bottom="0" w:left="0" w:right="0"/>
          <w:cols w:num="2" w:equalWidth="0">
            <w:col w:w="6400" w:space="0"/>
            <w:col w:w="5840"/>
          </w:cols>
        </w:sectPr>
      </w:pPr>
    </w:p>
    <w:pict>
      <v:group style="position:absolute;margin-left:49.500pt;margin-top:9.500pt;width:512.500pt;height:32.500pt;mso-position-horizontal-relative:page;mso-position-vertical-relative:page;z-index:-10" coordorigin="990,190" coordsize="10250,650">
        <v:shape style="position:absolute;left:990;top:190;width:10250;height:650" coordorigin="990,190" coordsize="10250,650" path="m1000,840l1000,840,1000,840,1000,840,1000,840,1000,840,1000,840,1001,840,1002,840,1003,840,1004,840,1006,840,1008,840,1010,840,1013,840,1016,840,1020,840,1024,840,1029,840,1035,840,1041,840,1048,840,1056,840,1064,840,1073,840,1084,840,1094,840,1106,840,1119,840,1133,840,1148,840,1164,840,1181,840,1199,840,1218,840,1238,840,1260,840,1283,840,1307,840,1333,840,1360,840,1388,840,1418,840,1450,840,1483,840,1517,840,1553,840,1591,840,1630,840,1672,840,1714,840,1759,840,1806,840,1854,840,1904,840,1956,840,2010,840,2067,840,2125,840,2185,840,2248,840,2312,840,2379,840,2448,840,2519,840,2592,840,2668,840,2746,840,2827,840,2910,840,2996,840,3084,840,3174,840,3268,840,3363,840,3462,840,3563,840,3667,840,3774,840,3883,840,3995,840,4111,840,4229,840,4350,840,4474,840,4601,840,4731,840,4865,840,5001,840,5141,840,5283,840,5429,840,5579,840,5731,840,5887,840,6047,840,6209,840,6376,840,6545,840,6719,840,6896,840,7076,840,7260,840,7448,840,7640,840,7835,840,8034,840,8237,840,8444,840,8654,840,8869,840,9087,840,9310,840,9537,840,9767,840,10002,840,10241,840,10484,840,10732,840,10984,840,11240,840,11240,840,11240,840,11240,839,11240,839,11240,839,11240,839,11240,839,11240,839,11240,839,11240,839,11240,839,11240,839,11240,839,11240,839,11240,838,11240,838,11240,838,11240,838,11240,837,11240,837,11240,836,11240,836,11240,835,11240,835,11240,834,11240,834,11240,833,11240,832,11240,831,11240,830,11240,829,11240,828,11240,827,11240,826,11240,825,11240,823,11240,822,11240,820,11240,819,11240,817,11240,815,11240,813,11240,811,11240,809,11240,807,11240,805,11240,803,11240,800,11240,798,11240,795,11240,792,11240,789,11240,786,11240,783,11240,780,11240,776,11240,773,11240,769,11240,765,11240,762,11240,757,11240,753,11240,749,11240,745,11240,740,11240,735,11240,730,11240,725,11240,720,11240,715,11240,709,11240,704,11240,698,11240,692,11240,686,11240,679,11240,673,11240,666,11240,659,11240,652,11240,645,11240,638,11240,630,11240,622,11240,614,11240,606,11240,598,11240,589,11240,581,11240,572,11240,563,11240,553,11240,544,11240,534,11240,524,11240,514,11240,503,11240,493,11240,482,11240,471,11240,460,11240,448,11240,436,11240,424,11240,412,11240,400,11240,387,11240,374,11240,361,11240,348,11240,334,11240,320,11240,306,11240,292,11240,277,11240,262,11240,247,11240,231,11240,216,11240,200,11240,200,11239,200,11239,200,11239,200,11239,200,11239,200,11238,200,11237,200,11236,200,11235,200,11233,200,11231,200,11229,200,11226,200,11223,200,11219,200,11215,200,11210,200,11204,200,11198,200,11191,200,11183,200,11175,200,11166,200,11156,200,11145,200,11133,200,11120,200,11106,200,11091,200,11075,200,11058,200,11040,200,11021,200,11001,200,10979,200,10956,200,10932,200,10906,200,10879,200,10851,200,10821,200,10789,200,10756,200,10722,200,10686,200,10648,200,10609,200,10567,200,10525,200,10480,200,10433,200,10385,200,10335,200,10283,200,10229,200,10172,200,10114,200,10054,200,9991,200,9927,200,9860,200,9791,200,9720,200,9647,200,9571,200,9493,200,9412,200,9329,200,9243,200,9155,200,9065,200,8971,200,8876,200,8777,200,8676,200,8572,200,8465,200,8356,200,8244,200,8128,200,8010,200,7889,200,7765,200,7638,200,7508,200,7374,200,7238,200,7098,200,6956,200,6810,200,6660,200,6508,200,6352,200,6192,200,6030,200,5863,200,5694,200,5520,200,5343,200,5163,200,4979,200,4791,200,4599,200,4404,200,4205,200,4002,200,3795,200,3585,200,3370,200,3152,200,2929,200,2702,200,2472,200,2237,200,1998,200,1755,200,1507,200,1255,200,1000,200,1000,200,1000,200,1000,200,1000,200,1000,200,1000,200,1000,200,1000,200,1000,200,1000,200,1000,200,1000,200,1000,200,1000,200,1000,201,1000,201,1000,201,1000,201,1000,202,1000,202,1000,203,1000,203,1000,204,1000,204,1000,205,1000,205,1000,206,1000,207,1000,208,1000,209,1000,210,1000,211,1000,212,1000,213,1000,214,1000,216,1000,217,1000,219,1000,220,1000,222,1000,224,1000,226,1000,228,1000,230,1000,232,1000,234,1000,236,1000,239,1000,242,1000,244,1000,247,1000,250,1000,253,1000,256,1000,259,1000,263,1000,266,1000,270,1000,274,1000,278,1000,282,1000,286,1000,290,1000,294,1000,299,1000,304,1000,309,1000,314,1000,319,1000,324,1000,330,1000,335,1000,341,1000,347,1000,353,1000,360,1000,366,1000,373,1000,380,1000,387,1000,394,1000,401,1000,409,1000,417,1000,425,1000,433,1000,441,1000,450,1000,458,1000,467,1000,476,1000,486,1000,495,1000,505,1000,515,1000,525,1000,536,1000,546,1000,557,1000,568,1000,579,1000,591,1000,603,1000,615,1000,627,1000,639,1000,652,1000,665,1000,678,1000,691,1000,705,1000,719,1000,733,1000,747,1000,762,1000,777,1000,792,1000,808,1000,824,1000,840e x" fillcolor="#1d3e79" stroke="f">
          <v:path arrowok="t"/>
        </v:shape>
      </v:group>
    </w:pict>
    <w:p>
      <w:pPr>
        <w:spacing w:before="0" w:after="0" w:line="374" w:lineRule="exact"/>
        <w:ind w:left="0" w:right="0"/>
      </w:pPr>
    </w:p>
    <w:p>
      <w:pPr>
        <w:sectPr>
          <w:pgSz w:w="12240" w:h="15840"/>
          <w:pgMar w:header="0" w:footer="0" w:top="0" w:bottom="0" w:left="0" w:right="0"/>
        </w:sectPr>
      </w:pPr>
    </w:p>
    <w:p>
      <w:pPr>
        <w:spacing w:before="0" w:after="0" w:line="246" w:lineRule="auto"/>
        <w:ind w:left="1300" w:right="0" w:firstLine="0"/>
      </w:pPr>
      <w:r>
        <w:rPr>
          <w:rFonts w:ascii="Arial" w:hAnsi="Arial" w:cs="Arial" w:eastAsia="Arial"/>
          <w:b/>
          <w:color w:val="fefefe"/>
          <w:sz w:val="28"/>
          <w:szCs w:val="28"/>
        </w:rPr>
        <w:t>SECTION</w:t>
      </w:r>
      <w:r>
        <w:rPr>
          <w:rFonts w:ascii="Arial" w:hAnsi="Arial" w:cs="Arial" w:eastAsia="Arial"/>
          <w:sz w:val="28"/>
          <w:szCs w:val="28"/>
          <w:b/>
        </w:rPr>
        <w:t> </w:t>
      </w:r>
      <w:r>
        <w:rPr>
          <w:rFonts w:ascii="Arial" w:hAnsi="Arial" w:cs="Arial" w:eastAsia="Arial"/>
          <w:b/>
          <w:color w:val="fefefe"/>
          <w:sz w:val="28"/>
          <w:szCs w:val="28"/>
        </w:rPr>
        <w:t>3:</w:t>
      </w:r>
      <w:r>
        <w:rPr>
          <w:rFonts w:ascii="Arial" w:hAnsi="Arial" w:cs="Arial" w:eastAsia="Arial"/>
          <w:sz w:val="28"/>
          <w:szCs w:val="28"/>
          <w:b/>
        </w:rPr>
        <w:t> </w:t>
      </w:r>
      <w:r>
        <w:rPr>
          <w:rFonts w:ascii="Arial" w:hAnsi="Arial" w:cs="Arial" w:eastAsia="Arial"/>
          <w:b/>
          <w:color w:val="fefefe"/>
          <w:sz w:val="28"/>
          <w:szCs w:val="28"/>
        </w:rPr>
        <w:t>PAGE</w:t>
      </w:r>
      <w:r>
        <w:rPr>
          <w:rFonts w:ascii="Arial" w:hAnsi="Arial" w:cs="Arial" w:eastAsia="Arial"/>
          <w:sz w:val="28"/>
          <w:szCs w:val="28"/>
          <w:b/>
        </w:rPr>
        <w:t> </w:t>
      </w:r>
      <w:r>
        <w:rPr>
          <w:rFonts w:ascii="Arial" w:hAnsi="Arial" w:cs="Arial" w:eastAsia="Arial"/>
          <w:b/>
          <w:color w:val="fefefe"/>
          <w:sz w:val="28"/>
          <w:szCs w:val="28"/>
        </w:rPr>
        <w:t>2</w:t>
      </w:r>
      <w:r>
        <w:rPr>
          <w:rFonts w:ascii="Arial" w:hAnsi="Arial" w:cs="Arial" w:eastAsia="Arial"/>
          <w:sz w:val="28"/>
          <w:szCs w:val="28"/>
          <w:b/>
        </w:rPr>
        <w:t> </w:t>
      </w:r>
      <w:r>
        <w:rPr>
          <w:rFonts w:ascii="Arial" w:hAnsi="Arial" w:cs="Arial" w:eastAsia="Arial"/>
          <w:b/>
          <w:color w:val="fefefe"/>
          <w:sz w:val="28"/>
          <w:szCs w:val="28"/>
        </w:rPr>
        <w:t>CONTINUATION</w:t>
      </w:r>
      <w:r>
        <w:rPr>
          <w:rFonts w:ascii="Arial" w:hAnsi="Arial" w:cs="Arial" w:eastAsia="Arial"/>
          <w:sz w:val="28"/>
          <w:szCs w:val="28"/>
          <w:b/>
        </w:rPr>
        <w:t> </w:t>
      </w:r>
      <w:r>
        <w:rPr>
          <w:rFonts w:ascii="Arial" w:hAnsi="Arial" w:cs="Arial" w:eastAsia="Arial"/>
          <w:b/>
          <w:color w:val="fefefe"/>
          <w:sz w:val="28"/>
          <w:szCs w:val="28"/>
        </w:rPr>
        <w:t>&amp;</w:t>
      </w:r>
      <w:r>
        <w:rPr>
          <w:rFonts w:ascii="Arial" w:hAnsi="Arial" w:cs="Arial" w:eastAsia="Arial"/>
          <w:sz w:val="28"/>
          <w:szCs w:val="28"/>
          <w:b/>
        </w:rPr>
        <w:t> </w:t>
      </w:r>
      <w:r>
        <w:rPr>
          <w:rFonts w:ascii="Arial" w:hAnsi="Arial" w:cs="Arial" w:eastAsia="Arial"/>
          <w:b/>
          <w:color w:val="fefefe"/>
          <w:sz w:val="28"/>
          <w:szCs w:val="28"/>
        </w:rPr>
        <w:t>RETENTION</w:t>
      </w:r>
      <w:r>
        <w:rPr>
          <w:rFonts w:ascii="Arial" w:hAnsi="Arial" w:cs="Arial" w:eastAsia="Arial"/>
          <w:sz w:val="28"/>
          <w:szCs w:val="28"/>
          <w:b/>
          <w:spacing w:val="-3"/>
        </w:rPr>
        <w:t> </w:t>
      </w:r>
      <w:r>
        <w:rPr>
          <w:rFonts w:ascii="Arial" w:hAnsi="Arial" w:cs="Arial" w:eastAsia="Arial"/>
          <w:b/>
          <w:color w:val="fefefe"/>
          <w:sz w:val="28"/>
          <w:szCs w:val="28"/>
        </w:rPr>
        <w:t>AUDIT</w:t>
      </w:r>
    </w:p>
    <w:p>
      <w:pPr>
        <w:spacing w:before="0" w:after="0" w:line="200" w:lineRule="exact"/>
        <w:ind w:left="0" w:right="0"/>
      </w:pPr>
    </w:p>
    <w:p>
      <w:pPr>
        <w:spacing w:before="0" w:after="0" w:line="200" w:lineRule="exact"/>
        <w:ind w:left="0" w:right="0"/>
      </w:pPr>
    </w:p>
    <w:p>
      <w:pPr>
        <w:spacing w:before="0" w:after="0" w:line="235" w:lineRule="exact"/>
        <w:ind w:left="0" w:right="0"/>
      </w:pPr>
    </w:p>
    <w:p>
      <w:pPr>
        <w:spacing w:before="0" w:after="0" w:line="397" w:lineRule="auto"/>
        <w:ind w:left="1000" w:right="2404" w:firstLine="0"/>
      </w:pPr>
      <w:r>
        <w:rPr>
          <w:rFonts w:ascii="Arial" w:hAnsi="Arial" w:cs="Arial" w:eastAsia="Arial"/>
          <w:color w:val="000000"/>
          <w:sz w:val="21"/>
          <w:szCs w:val="21"/>
        </w:rPr>
        <w:t>Page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two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verifies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that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free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tiers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do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not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silently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truncate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multi-page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documents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after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page</w:t>
      </w:r>
      <w:r>
        <w:rPr>
          <w:rFonts w:ascii="Arial" w:hAnsi="Arial" w:cs="Arial" w:eastAsia="Arial"/>
          <w:sz w:val="21"/>
          <w:szCs w:val="21"/>
          <w:spacing w:val="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one.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Every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token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on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this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second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page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must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appear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as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selectable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text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inside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the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exported</w:t>
      </w:r>
      <w:r>
        <w:rPr>
          <w:rFonts w:ascii="Arial" w:hAnsi="Arial" w:cs="Arial" w:eastAsia="Arial"/>
          <w:sz w:val="21"/>
          <w:szCs w:val="21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DOCX</w:t>
      </w:r>
      <w:r>
        <w:rPr>
          <w:rFonts w:ascii="Arial" w:hAnsi="Arial" w:cs="Arial" w:eastAsia="Arial"/>
          <w:sz w:val="21"/>
          <w:szCs w:val="21"/>
          <w:spacing w:val="-16"/>
        </w:rPr>
        <w:t> </w:t>
      </w:r>
      <w:r>
        <w:rPr>
          <w:rFonts w:ascii="Arial" w:hAnsi="Arial" w:cs="Arial" w:eastAsia="Arial"/>
          <w:color w:val="000000"/>
          <w:sz w:val="21"/>
          <w:szCs w:val="21"/>
        </w:rPr>
        <w:t>file.</w:t>
      </w:r>
    </w:p>
    <w:p>
      <w:pPr>
        <w:spacing w:before="0" w:after="0" w:line="292" w:lineRule="exact"/>
        <w:ind w:left="0" w:right="0"/>
      </w:pPr>
    </w:p>
    <w:p>
      <w:pPr>
        <w:spacing w:before="0" w:after="0" w:line="246" w:lineRule="auto"/>
        <w:ind w:left="1061" w:right="0" w:firstLine="0"/>
      </w:pPr>
      <w:r>
        <w:rPr>
          <w:rFonts w:ascii="Arial" w:hAnsi="Arial" w:cs="Arial" w:eastAsia="Arial"/>
          <w:b/>
          <w:color w:val="000000"/>
          <w:sz w:val="22"/>
          <w:szCs w:val="22"/>
        </w:rPr>
        <w:t>End-to-End</w:t>
      </w:r>
      <w:r>
        <w:rPr>
          <w:rFonts w:ascii="Arial" w:hAnsi="Arial" w:cs="Arial" w:eastAsia="Arial"/>
          <w:sz w:val="22"/>
          <w:szCs w:val="22"/>
          <w:b/>
        </w:rPr>
        <w:t> </w:t>
      </w:r>
      <w:r>
        <w:rPr>
          <w:rFonts w:ascii="Arial" w:hAnsi="Arial" w:cs="Arial" w:eastAsia="Arial"/>
          <w:b/>
          <w:color w:val="000000"/>
          <w:sz w:val="22"/>
          <w:szCs w:val="22"/>
        </w:rPr>
        <w:t>Verification</w:t>
      </w:r>
      <w:r>
        <w:rPr>
          <w:rFonts w:ascii="Arial" w:hAnsi="Arial" w:cs="Arial" w:eastAsia="Arial"/>
          <w:sz w:val="22"/>
          <w:szCs w:val="22"/>
          <w:b/>
        </w:rPr>
        <w:t> </w:t>
      </w:r>
      <w:r>
        <w:rPr>
          <w:rFonts w:ascii="Arial" w:hAnsi="Arial" w:cs="Arial" w:eastAsia="Arial"/>
          <w:b/>
          <w:color w:val="000000"/>
          <w:sz w:val="22"/>
          <w:szCs w:val="22"/>
        </w:rPr>
        <w:t>Token:</w:t>
      </w:r>
      <w:r>
        <w:rPr>
          <w:rFonts w:ascii="Arial" w:hAnsi="Arial" w:cs="Arial" w:eastAsia="Arial"/>
          <w:sz w:val="22"/>
          <w:szCs w:val="22"/>
          <w:b/>
          <w:spacing w:val="-3"/>
        </w:rPr>
        <w:t> </w:t>
      </w:r>
      <w:r>
        <w:rPr>
          <w:rFonts w:ascii="Arial" w:hAnsi="Arial" w:cs="Arial" w:eastAsia="Arial"/>
          <w:b/>
          <w:color w:val="000000"/>
          <w:sz w:val="22"/>
          <w:szCs w:val="22"/>
        </w:rPr>
        <w:t>REALTEST-PAGE2-VERIFIED-2026</w:t>
      </w:r>
    </w:p>
    <w:sectPr>
      <w:type w:val="continuous"/>
      <w:pgSz w:w="12240" w:h="15840"/>
      <w:pgMar w:header="0" w:footer="0"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seFELayout/>
    <w:ulTrailSpace/>
    <w:hideSpellingErrors/>
    <w:hideGrammaticalErrors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E9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 ?> 
<Relationships xmlns="http://schemas.openxmlformats.org/package/2006/relationships">
	<Relationship Id="rId1" Type="http://schemas.openxmlformats.org/officeDocument/2006/relationships/styles" Target="styles.xml" /> 
	<Relationship Id="rId2" Type="http://schemas.openxmlformats.org/officeDocument/2006/relationships/settings" Target="settings.xml" />
	<Relationship Id="rId3" Type="http://schemas.openxmlformats.org/officeDocument/2006/relationships/webSettings" Target="webSettings.xml" />
	<Relationship Id="rId4" Type="http://schemas.openxmlformats.org/officeDocument/2006/relationships/footnotes" Target="footnotes.xml" /> 
	<Relationship Id="rId5" Type="http://schemas.openxmlformats.org/officeDocument/2006/relationships/endnotes" Target="endnotes.xml" /> 
	<Relationship Id="rId6" Type="http://schemas.openxmlformats.org/officeDocument/2006/relationships/theme" Target="theme/theme1.xml" /> 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2011-11-21T14:59:00Z</dcterms:created>
  <dcterms:modified xsi:type="dcterms:W3CDTF">2011-11-21T15:00:00Z</dcterms:modified>
</cp:coreProperties>
</file>